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noProof/>
          <w:kern w:val="1"/>
          <w:sz w:val="36"/>
          <w:szCs w:val="36"/>
          <w:lang w:eastAsia="pl-PL"/>
        </w:rPr>
        <w:drawing>
          <wp:inline distT="0" distB="0" distL="0" distR="0" wp14:anchorId="614762B2" wp14:editId="0AA2429A">
            <wp:extent cx="1085850" cy="962025"/>
            <wp:effectExtent l="0" t="0" r="0" b="9525"/>
            <wp:docPr id="1" name="Obraz 1" descr="Szmy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my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 xml:space="preserve">                                                    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36"/>
          <w:szCs w:val="36"/>
          <w:lang w:eastAsia="hi-IN" w:bidi="hi-IN"/>
        </w:rPr>
        <w:t>REGULAMIN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  <w:t>XVII</w:t>
      </w:r>
      <w:r w:rsidR="007A3386"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  <w:t>I</w:t>
      </w:r>
      <w:r w:rsidRPr="00E1278F">
        <w:rPr>
          <w:rFonts w:ascii="Times New Roman" w:eastAsia="Lucida Sans Unicode" w:hAnsi="Times New Roman" w:cs="Mangal"/>
          <w:b/>
          <w:kern w:val="1"/>
          <w:sz w:val="27"/>
          <w:szCs w:val="24"/>
          <w:lang w:eastAsia="hi-IN" w:bidi="hi-IN"/>
        </w:rPr>
        <w:t xml:space="preserve"> POWIATOWEGO KONKURSU TWÓRCZOŚCI WŁASNEJ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6"/>
          <w:szCs w:val="26"/>
          <w:lang w:eastAsia="hi-IN" w:bidi="hi-IN"/>
        </w:rPr>
        <w:t>I. Organizator: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Gminne Centrum Kultury i Biblioteka w Płośnicy     ul. Kościelna 38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13 – 206 Płośnica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tel. (23) 696 80 85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  e – mail: gckibplosnica@gmail.com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ind w:left="707"/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 xml:space="preserve">   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>II. Cele konkursu: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integracja środowiska dzieci i młodzieży zajmujących się literaturą,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rozwijanie wrażliwości i zainteresowań literackich,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popularyzacja twórczości literackiej,</w:t>
      </w:r>
    </w:p>
    <w:p w:rsidR="00E1278F" w:rsidRPr="00E1278F" w:rsidRDefault="00E1278F" w:rsidP="00E1278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wspieranie i promocja talentów literackich.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1083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6"/>
          <w:szCs w:val="26"/>
          <w:lang w:eastAsia="hi-IN" w:bidi="hi-IN"/>
        </w:rPr>
        <w:t>III. Warunki uczestnictwa: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1. Do konkursu Organizatorzy zaprasz</w:t>
      </w:r>
      <w:r w:rsidR="004E0E4C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ają dzieci i młodzież </w:t>
      </w:r>
      <w:r w:rsidR="00D2735E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i dorosłych w czterech</w:t>
      </w: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kategoriach: wiekowych: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klasy IV – VI</w:t>
      </w:r>
    </w:p>
    <w:p w:rsidR="00E1278F" w:rsidRP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VII-VIII szkoły podstawowe,</w:t>
      </w:r>
    </w:p>
    <w:p w:rsidR="00E1278F" w:rsidRDefault="00E1278F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szkoły średnie.</w:t>
      </w:r>
    </w:p>
    <w:p w:rsidR="00A54BFB" w:rsidRPr="00E1278F" w:rsidRDefault="00A54BFB" w:rsidP="00E1278F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dorośli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2. Warunkiem uczestnictwa jest nadesłanie w nieprzekraczalnym terminie do </w:t>
      </w:r>
      <w:r w:rsidR="00A54BFB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30  czerwca 2021 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roku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zgłoszenia zawierającego samodzielnie napisany utwór literacki nigdzie dotąd niepublikowany i nie nagradzany oraz spełniający kryteria: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wiersz (maksymalnie 2 utwory poetyckie, 1 strona A4, czcionka 12 – Times New Roman),</w:t>
      </w: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opowiadanie ( 1 opowiadanie, maksymalnie 3 strony A4, czcionka 12- Times New Roman);</w:t>
      </w:r>
    </w:p>
    <w:p w:rsidR="00E1278F" w:rsidRPr="00E1278F" w:rsidRDefault="00E1278F" w:rsidP="00E1278F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każdy zgłoszony utwór musi być dostarczony w 4 egzemplarzach (nie podpisujemy prac na kartkach, tylko tytuł i kategoria na zgłoszonej pracy)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3. Uczestnik powinien dostarczyć 1 zaklejoną kopertę z pracami i kartą zgłoszenia: </w:t>
      </w:r>
    </w:p>
    <w:p w:rsidR="00E1278F" w:rsidRPr="00E1278F" w:rsidRDefault="00E1278F" w:rsidP="00E1278F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opisana koperta: 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„Powiatowy Konkurs Literacki – </w:t>
      </w:r>
      <w:r w:rsidR="00A54BFB">
        <w:rPr>
          <w:rFonts w:ascii="Times New Roman" w:eastAsia="Lucida Sans Unicode" w:hAnsi="Times New Roman" w:cs="Mangal"/>
          <w:b/>
          <w:i/>
          <w:color w:val="000000"/>
          <w:kern w:val="1"/>
          <w:sz w:val="24"/>
          <w:szCs w:val="24"/>
          <w:u w:val="single"/>
          <w:lang w:eastAsia="hi-IN" w:bidi="hi-IN"/>
        </w:rPr>
        <w:t>Złote piórko 2021</w:t>
      </w:r>
      <w:r w:rsidRPr="00E1278F">
        <w:rPr>
          <w:rFonts w:ascii="Times New Roman" w:eastAsia="Lucida Sans Unicode" w:hAnsi="Times New Roman" w:cs="Mangal"/>
          <w:b/>
          <w:i/>
          <w:color w:val="000000"/>
          <w:kern w:val="1"/>
          <w:sz w:val="24"/>
          <w:szCs w:val="24"/>
          <w:u w:val="single"/>
          <w:lang w:eastAsia="hi-IN" w:bidi="hi-IN"/>
        </w:rPr>
        <w:t>”</w:t>
      </w:r>
      <w:r w:rsidRPr="00E1278F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E1278F" w:rsidRDefault="00E1278F" w:rsidP="00E1278F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ze wskazaniem kategorii wiekowej oraz kartą zgłoszenia,</w:t>
      </w:r>
    </w:p>
    <w:p w:rsidR="007A3386" w:rsidRDefault="007A3386" w:rsidP="00E1278F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7A3386" w:rsidRPr="00E1278F" w:rsidRDefault="007A3386" w:rsidP="00E1278F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lastRenderedPageBreak/>
        <w:t xml:space="preserve">Rozstrzygnięcie konkursu nastąpi </w:t>
      </w:r>
      <w:r w:rsidR="00A54BFB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30.09.2021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u w:val="single"/>
          <w:lang w:eastAsia="hi-IN" w:bidi="hi-IN"/>
        </w:rPr>
        <w:t>. o godz. 10.00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.Lista osób nagrodzonych znajdzie się na stronie Organizatora.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i/>
          <w:kern w:val="1"/>
          <w:sz w:val="18"/>
          <w:szCs w:val="18"/>
          <w:lang w:eastAsia="hi-IN" w:bidi="hi-IN"/>
        </w:rPr>
        <w:t>”Gala laureatów  konkursu literackiego Złote Piórko” odbędzie się na początku maja  w Sali widowiskowo- Teatralnej Domu Pracy Twórców przy ul. Dworcowej 50</w:t>
      </w:r>
      <w:r w:rsidRPr="00E1278F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.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</w:t>
      </w:r>
      <w:bookmarkStart w:id="0" w:name="_GoBack"/>
      <w:bookmarkEnd w:id="0"/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4. Prace należy dostarczyć osobiście, lub wysłać pocztą na adres Organizatora.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5. Oceny prac dokona powołane przez Organizatora Jury.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ind w:left="707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</w:t>
      </w:r>
    </w:p>
    <w:p w:rsidR="00E1278F" w:rsidRPr="00E1278F" w:rsidRDefault="00E1278F" w:rsidP="00E127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6. Laureaci otrzymają statuetki oraz nagrody rzeczowe, a ich prace zostaną opublikowane na stronie internetowej Gminnego Centrum Kultury i Biblioteki w Płośnicy.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IV. Postanowienia końcowe: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1. Udział w konkursie jest jednoznaczny z akceptacją niniejszego Regulaminu.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2. Laureaci zostaną powiadomieni o wynikach konkursu drogą mailową, lub telefonicznie.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3. Organizator nie zwraca nadesłanych prac, jednocześnie zastrzega sobie prawo do ich opublikowania 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4. Autor wyraża zgodę na wykorzystanie i przetwarzanie swoich danych osobowych na potrzeby konkursu zgodnie z załączonym załącznikiem.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5. Wszelkie sprawy sporne rozstrzyga Organizator.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E1278F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E1278F"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Opracowanie: GCKiB w Płośnicy </w:t>
      </w:r>
    </w:p>
    <w:p w:rsidR="00E1278F" w:rsidRPr="00E1278F" w:rsidRDefault="00A54BFB" w:rsidP="00E127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Marzec 2021</w:t>
      </w: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1278F" w:rsidRPr="00E1278F" w:rsidRDefault="00E1278F" w:rsidP="00E1278F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5E3511" w:rsidRDefault="005E3511"/>
    <w:sectPr w:rsidR="005E3511" w:rsidSect="00121E93">
      <w:pgSz w:w="11906" w:h="16838"/>
      <w:pgMar w:top="28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F"/>
    <w:rsid w:val="004E0E4C"/>
    <w:rsid w:val="005C0E33"/>
    <w:rsid w:val="005E3511"/>
    <w:rsid w:val="007A3386"/>
    <w:rsid w:val="00A54BFB"/>
    <w:rsid w:val="00D2735E"/>
    <w:rsid w:val="00E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6725"/>
  <w15:chartTrackingRefBased/>
  <w15:docId w15:val="{40F2F6B3-7908-4125-8DC0-DD0BC61C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GCKiB w Płośnicy</dc:creator>
  <cp:keywords/>
  <dc:description/>
  <cp:lastModifiedBy>PC</cp:lastModifiedBy>
  <cp:revision>2</cp:revision>
  <dcterms:created xsi:type="dcterms:W3CDTF">2021-03-09T11:13:00Z</dcterms:created>
  <dcterms:modified xsi:type="dcterms:W3CDTF">2021-03-09T11:13:00Z</dcterms:modified>
</cp:coreProperties>
</file>